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813" w:rsidRPr="00D57813" w:rsidRDefault="00D57813" w:rsidP="00D57813">
      <w:pPr>
        <w:spacing w:line="480" w:lineRule="auto"/>
        <w:jc w:val="center"/>
        <w:rPr>
          <w:rFonts w:ascii="Times New Roman" w:hAnsi="Times New Roman" w:cs="Times New Roman"/>
          <w:sz w:val="24"/>
          <w:szCs w:val="24"/>
        </w:rPr>
      </w:pPr>
    </w:p>
    <w:p w:rsidR="00D57813" w:rsidRDefault="00D57813" w:rsidP="00D57813">
      <w:pPr>
        <w:spacing w:line="480" w:lineRule="auto"/>
        <w:jc w:val="center"/>
        <w:rPr>
          <w:rFonts w:ascii="Times New Roman" w:hAnsi="Times New Roman" w:cs="Times New Roman"/>
          <w:b/>
          <w:sz w:val="24"/>
          <w:szCs w:val="24"/>
        </w:rPr>
      </w:pPr>
    </w:p>
    <w:p w:rsidR="00D57813" w:rsidRDefault="00D57813" w:rsidP="00D57813">
      <w:pPr>
        <w:spacing w:line="480" w:lineRule="auto"/>
        <w:jc w:val="center"/>
        <w:rPr>
          <w:rFonts w:ascii="Times New Roman" w:hAnsi="Times New Roman" w:cs="Times New Roman"/>
          <w:b/>
          <w:sz w:val="24"/>
          <w:szCs w:val="24"/>
        </w:rPr>
      </w:pPr>
    </w:p>
    <w:p w:rsidR="00D57813" w:rsidRPr="00D57813" w:rsidRDefault="00977EC1" w:rsidP="00D57813">
      <w:pPr>
        <w:spacing w:line="480" w:lineRule="auto"/>
        <w:jc w:val="center"/>
        <w:rPr>
          <w:rFonts w:ascii="Times New Roman" w:hAnsi="Times New Roman" w:cs="Times New Roman"/>
          <w:sz w:val="24"/>
          <w:szCs w:val="24"/>
        </w:rPr>
      </w:pPr>
      <w:r w:rsidRPr="00D57813">
        <w:rPr>
          <w:rFonts w:ascii="Times New Roman" w:hAnsi="Times New Roman" w:cs="Times New Roman"/>
          <w:sz w:val="24"/>
          <w:szCs w:val="24"/>
        </w:rPr>
        <w:t>Name</w:t>
      </w:r>
    </w:p>
    <w:p w:rsidR="00D57813" w:rsidRPr="00D57813" w:rsidRDefault="00977EC1" w:rsidP="00D57813">
      <w:pPr>
        <w:spacing w:line="480" w:lineRule="auto"/>
        <w:jc w:val="center"/>
        <w:rPr>
          <w:rFonts w:ascii="Times New Roman" w:hAnsi="Times New Roman" w:cs="Times New Roman"/>
          <w:sz w:val="24"/>
          <w:szCs w:val="24"/>
        </w:rPr>
      </w:pPr>
      <w:r w:rsidRPr="00D57813">
        <w:rPr>
          <w:rFonts w:ascii="Times New Roman" w:hAnsi="Times New Roman" w:cs="Times New Roman"/>
          <w:sz w:val="24"/>
          <w:szCs w:val="24"/>
        </w:rPr>
        <w:t>Institution</w:t>
      </w:r>
    </w:p>
    <w:p w:rsidR="00D57813" w:rsidRPr="00D57813" w:rsidRDefault="00977EC1" w:rsidP="00D57813">
      <w:pPr>
        <w:spacing w:line="480" w:lineRule="auto"/>
        <w:jc w:val="center"/>
        <w:rPr>
          <w:rFonts w:ascii="Times New Roman" w:hAnsi="Times New Roman" w:cs="Times New Roman"/>
          <w:sz w:val="24"/>
          <w:szCs w:val="24"/>
        </w:rPr>
      </w:pPr>
      <w:r w:rsidRPr="00D57813">
        <w:rPr>
          <w:rFonts w:ascii="Times New Roman" w:hAnsi="Times New Roman" w:cs="Times New Roman"/>
          <w:sz w:val="24"/>
          <w:szCs w:val="24"/>
        </w:rPr>
        <w:t>Course</w:t>
      </w:r>
    </w:p>
    <w:p w:rsidR="00D57813" w:rsidRPr="00D57813" w:rsidRDefault="00977EC1" w:rsidP="00D57813">
      <w:pPr>
        <w:spacing w:line="480" w:lineRule="auto"/>
        <w:jc w:val="center"/>
        <w:rPr>
          <w:rFonts w:ascii="Times New Roman" w:hAnsi="Times New Roman" w:cs="Times New Roman"/>
          <w:sz w:val="24"/>
          <w:szCs w:val="24"/>
        </w:rPr>
      </w:pPr>
      <w:r w:rsidRPr="00D57813">
        <w:rPr>
          <w:rFonts w:ascii="Times New Roman" w:hAnsi="Times New Roman" w:cs="Times New Roman"/>
          <w:sz w:val="24"/>
          <w:szCs w:val="24"/>
        </w:rPr>
        <w:t>Instructor</w:t>
      </w:r>
    </w:p>
    <w:p w:rsidR="00D57813" w:rsidRPr="00D57813" w:rsidRDefault="00977EC1" w:rsidP="00D57813">
      <w:pPr>
        <w:spacing w:line="480" w:lineRule="auto"/>
        <w:jc w:val="center"/>
        <w:rPr>
          <w:rFonts w:ascii="Times New Roman" w:hAnsi="Times New Roman" w:cs="Times New Roman"/>
          <w:sz w:val="24"/>
          <w:szCs w:val="24"/>
        </w:rPr>
      </w:pPr>
      <w:r w:rsidRPr="00D57813">
        <w:rPr>
          <w:rFonts w:ascii="Times New Roman" w:hAnsi="Times New Roman" w:cs="Times New Roman"/>
          <w:sz w:val="24"/>
          <w:szCs w:val="24"/>
        </w:rPr>
        <w:t>Date</w:t>
      </w:r>
    </w:p>
    <w:p w:rsidR="00D57813" w:rsidRDefault="00D57813" w:rsidP="002D7FB3">
      <w:pPr>
        <w:spacing w:line="480" w:lineRule="auto"/>
        <w:jc w:val="both"/>
        <w:rPr>
          <w:rFonts w:ascii="Times New Roman" w:hAnsi="Times New Roman" w:cs="Times New Roman"/>
          <w:b/>
          <w:sz w:val="24"/>
          <w:szCs w:val="24"/>
        </w:rPr>
      </w:pPr>
    </w:p>
    <w:p w:rsidR="00D57813" w:rsidRDefault="00D57813" w:rsidP="002D7FB3">
      <w:pPr>
        <w:spacing w:line="480" w:lineRule="auto"/>
        <w:jc w:val="both"/>
        <w:rPr>
          <w:rFonts w:ascii="Times New Roman" w:hAnsi="Times New Roman" w:cs="Times New Roman"/>
          <w:b/>
          <w:sz w:val="24"/>
          <w:szCs w:val="24"/>
        </w:rPr>
      </w:pPr>
    </w:p>
    <w:p w:rsidR="00D57813" w:rsidRDefault="00D57813" w:rsidP="002D7FB3">
      <w:pPr>
        <w:spacing w:line="480" w:lineRule="auto"/>
        <w:jc w:val="both"/>
        <w:rPr>
          <w:rFonts w:ascii="Times New Roman" w:hAnsi="Times New Roman" w:cs="Times New Roman"/>
          <w:b/>
          <w:sz w:val="24"/>
          <w:szCs w:val="24"/>
        </w:rPr>
      </w:pPr>
    </w:p>
    <w:p w:rsidR="00BF4038" w:rsidRDefault="00BF4038" w:rsidP="002D7FB3">
      <w:pPr>
        <w:spacing w:line="480" w:lineRule="auto"/>
        <w:jc w:val="both"/>
        <w:rPr>
          <w:rFonts w:ascii="Times New Roman" w:hAnsi="Times New Roman" w:cs="Times New Roman"/>
          <w:b/>
          <w:sz w:val="24"/>
          <w:szCs w:val="24"/>
        </w:rPr>
      </w:pPr>
    </w:p>
    <w:p w:rsidR="00D57813" w:rsidRDefault="00D57813" w:rsidP="002D7FB3">
      <w:pPr>
        <w:spacing w:line="480" w:lineRule="auto"/>
        <w:jc w:val="both"/>
        <w:rPr>
          <w:rFonts w:ascii="Times New Roman" w:hAnsi="Times New Roman" w:cs="Times New Roman"/>
          <w:b/>
          <w:sz w:val="24"/>
          <w:szCs w:val="24"/>
        </w:rPr>
      </w:pPr>
    </w:p>
    <w:p w:rsidR="00D57813" w:rsidRDefault="00D57813" w:rsidP="002D7FB3">
      <w:pPr>
        <w:spacing w:line="480" w:lineRule="auto"/>
        <w:jc w:val="both"/>
        <w:rPr>
          <w:rFonts w:ascii="Times New Roman" w:hAnsi="Times New Roman" w:cs="Times New Roman"/>
          <w:b/>
          <w:sz w:val="24"/>
          <w:szCs w:val="24"/>
        </w:rPr>
      </w:pPr>
    </w:p>
    <w:p w:rsidR="00D57813" w:rsidRDefault="00D57813" w:rsidP="002D7FB3">
      <w:pPr>
        <w:spacing w:line="480" w:lineRule="auto"/>
        <w:jc w:val="both"/>
        <w:rPr>
          <w:rFonts w:ascii="Times New Roman" w:hAnsi="Times New Roman" w:cs="Times New Roman"/>
          <w:b/>
          <w:sz w:val="24"/>
          <w:szCs w:val="24"/>
        </w:rPr>
      </w:pPr>
    </w:p>
    <w:p w:rsidR="00D57813" w:rsidRDefault="00D57813" w:rsidP="002D7FB3">
      <w:pPr>
        <w:spacing w:line="480" w:lineRule="auto"/>
        <w:jc w:val="both"/>
        <w:rPr>
          <w:rFonts w:ascii="Times New Roman" w:hAnsi="Times New Roman" w:cs="Times New Roman"/>
          <w:b/>
          <w:sz w:val="24"/>
          <w:szCs w:val="24"/>
        </w:rPr>
      </w:pPr>
    </w:p>
    <w:p w:rsidR="00D57813" w:rsidRDefault="00D57813" w:rsidP="002D7FB3">
      <w:pPr>
        <w:spacing w:line="480" w:lineRule="auto"/>
        <w:jc w:val="both"/>
        <w:rPr>
          <w:rFonts w:ascii="Times New Roman" w:hAnsi="Times New Roman" w:cs="Times New Roman"/>
          <w:b/>
          <w:sz w:val="24"/>
          <w:szCs w:val="24"/>
        </w:rPr>
      </w:pPr>
    </w:p>
    <w:p w:rsidR="00420CD3" w:rsidRPr="002D7FB3" w:rsidRDefault="00977EC1" w:rsidP="002D7FB3">
      <w:pPr>
        <w:spacing w:line="480" w:lineRule="auto"/>
        <w:jc w:val="both"/>
        <w:rPr>
          <w:rFonts w:ascii="Times New Roman" w:hAnsi="Times New Roman" w:cs="Times New Roman"/>
          <w:b/>
          <w:sz w:val="24"/>
          <w:szCs w:val="24"/>
        </w:rPr>
      </w:pPr>
      <w:r w:rsidRPr="002D7FB3">
        <w:rPr>
          <w:rFonts w:ascii="Times New Roman" w:hAnsi="Times New Roman" w:cs="Times New Roman"/>
          <w:b/>
          <w:sz w:val="24"/>
          <w:szCs w:val="24"/>
        </w:rPr>
        <w:lastRenderedPageBreak/>
        <w:t xml:space="preserve">Sharing data </w:t>
      </w:r>
    </w:p>
    <w:p w:rsidR="00783794" w:rsidRPr="002D7FB3" w:rsidRDefault="00977EC1" w:rsidP="002D7FB3">
      <w:pPr>
        <w:spacing w:line="480" w:lineRule="auto"/>
        <w:jc w:val="both"/>
        <w:rPr>
          <w:rFonts w:ascii="Times New Roman" w:hAnsi="Times New Roman" w:cs="Times New Roman"/>
          <w:b/>
          <w:sz w:val="24"/>
          <w:szCs w:val="24"/>
        </w:rPr>
      </w:pPr>
      <w:r w:rsidRPr="002D7FB3">
        <w:rPr>
          <w:rFonts w:ascii="Times New Roman" w:hAnsi="Times New Roman" w:cs="Times New Roman"/>
          <w:b/>
          <w:sz w:val="24"/>
          <w:szCs w:val="24"/>
        </w:rPr>
        <w:t xml:space="preserve">Introduction </w:t>
      </w:r>
    </w:p>
    <w:p w:rsidR="00783794" w:rsidRPr="002D7FB3" w:rsidRDefault="00977EC1" w:rsidP="002D7FB3">
      <w:pPr>
        <w:spacing w:line="480" w:lineRule="auto"/>
        <w:ind w:firstLine="720"/>
        <w:jc w:val="both"/>
        <w:rPr>
          <w:rFonts w:ascii="Times New Roman" w:hAnsi="Times New Roman" w:cs="Times New Roman"/>
          <w:sz w:val="24"/>
          <w:szCs w:val="24"/>
        </w:rPr>
      </w:pPr>
      <w:r w:rsidRPr="002D7FB3">
        <w:rPr>
          <w:rFonts w:ascii="Times New Roman" w:hAnsi="Times New Roman" w:cs="Times New Roman"/>
          <w:sz w:val="24"/>
          <w:szCs w:val="24"/>
        </w:rPr>
        <w:t>Information sha</w:t>
      </w:r>
      <w:r w:rsidR="00205A3B" w:rsidRPr="002D7FB3">
        <w:rPr>
          <w:rFonts w:ascii="Times New Roman" w:hAnsi="Times New Roman" w:cs="Times New Roman"/>
          <w:sz w:val="24"/>
          <w:szCs w:val="24"/>
        </w:rPr>
        <w:t xml:space="preserve">ring has a </w:t>
      </w:r>
      <w:r w:rsidR="001903CA" w:rsidRPr="002D7FB3">
        <w:rPr>
          <w:rFonts w:ascii="Times New Roman" w:hAnsi="Times New Roman" w:cs="Times New Roman"/>
          <w:sz w:val="24"/>
          <w:szCs w:val="24"/>
        </w:rPr>
        <w:t>significant</w:t>
      </w:r>
      <w:r w:rsidR="00205A3B" w:rsidRPr="002D7FB3">
        <w:rPr>
          <w:rFonts w:ascii="Times New Roman" w:hAnsi="Times New Roman" w:cs="Times New Roman"/>
          <w:sz w:val="24"/>
          <w:szCs w:val="24"/>
        </w:rPr>
        <w:t xml:space="preserve"> role in the healthcare sector. This section reviews the </w:t>
      </w:r>
      <w:r w:rsidR="00F90D1A" w:rsidRPr="002D7FB3">
        <w:rPr>
          <w:rFonts w:ascii="Times New Roman" w:hAnsi="Times New Roman" w:cs="Times New Roman"/>
          <w:sz w:val="24"/>
          <w:szCs w:val="24"/>
        </w:rPr>
        <w:t>Midtown Family Clinic to identify</w:t>
      </w:r>
      <w:r w:rsidR="002E4B0D" w:rsidRPr="002D7FB3">
        <w:rPr>
          <w:rFonts w:ascii="Times New Roman" w:hAnsi="Times New Roman" w:cs="Times New Roman"/>
          <w:sz w:val="24"/>
          <w:szCs w:val="24"/>
        </w:rPr>
        <w:t xml:space="preserve"> some of the parties which need to share data with the clinic as well as the type of information that needs to be shared.</w:t>
      </w:r>
      <w:r w:rsidR="001903CA" w:rsidRPr="002D7FB3">
        <w:rPr>
          <w:rFonts w:ascii="Times New Roman" w:hAnsi="Times New Roman" w:cs="Times New Roman"/>
          <w:sz w:val="24"/>
          <w:szCs w:val="24"/>
        </w:rPr>
        <w:t xml:space="preserve"> There are also standards that govern the process of data sharing which can apply to the Midtown Family Clinic.  </w:t>
      </w:r>
    </w:p>
    <w:p w:rsidR="00B55035" w:rsidRPr="002D7FB3" w:rsidRDefault="00977EC1" w:rsidP="002D7FB3">
      <w:pPr>
        <w:spacing w:line="480" w:lineRule="auto"/>
        <w:jc w:val="both"/>
        <w:rPr>
          <w:rFonts w:ascii="Times New Roman" w:hAnsi="Times New Roman" w:cs="Times New Roman"/>
          <w:b/>
          <w:sz w:val="24"/>
          <w:szCs w:val="24"/>
        </w:rPr>
      </w:pPr>
      <w:r w:rsidRPr="002D7FB3">
        <w:rPr>
          <w:rFonts w:ascii="Times New Roman" w:hAnsi="Times New Roman" w:cs="Times New Roman"/>
          <w:b/>
          <w:sz w:val="24"/>
          <w:szCs w:val="24"/>
        </w:rPr>
        <w:t>Need to share data</w:t>
      </w:r>
    </w:p>
    <w:p w:rsidR="00EB2DEB" w:rsidRPr="002D7FB3" w:rsidRDefault="00977EC1" w:rsidP="002D7FB3">
      <w:pPr>
        <w:spacing w:line="480" w:lineRule="auto"/>
        <w:ind w:firstLine="720"/>
        <w:jc w:val="both"/>
        <w:rPr>
          <w:rFonts w:ascii="Times New Roman" w:hAnsi="Times New Roman" w:cs="Times New Roman"/>
          <w:sz w:val="24"/>
          <w:szCs w:val="24"/>
        </w:rPr>
      </w:pPr>
      <w:r w:rsidRPr="002D7FB3">
        <w:rPr>
          <w:rFonts w:ascii="Times New Roman" w:hAnsi="Times New Roman" w:cs="Times New Roman"/>
          <w:sz w:val="24"/>
          <w:szCs w:val="24"/>
        </w:rPr>
        <w:t>Th</w:t>
      </w:r>
      <w:r w:rsidRPr="002D7FB3">
        <w:rPr>
          <w:rFonts w:ascii="Times New Roman" w:hAnsi="Times New Roman" w:cs="Times New Roman"/>
          <w:sz w:val="24"/>
          <w:szCs w:val="24"/>
        </w:rPr>
        <w:t xml:space="preserve">e neighboring homes to Dr. </w:t>
      </w:r>
      <w:r w:rsidR="00391864" w:rsidRPr="002D7FB3">
        <w:rPr>
          <w:rFonts w:ascii="Times New Roman" w:hAnsi="Times New Roman" w:cs="Times New Roman"/>
          <w:sz w:val="24"/>
          <w:szCs w:val="24"/>
        </w:rPr>
        <w:t>Thompson’s</w:t>
      </w:r>
      <w:r w:rsidRPr="002D7FB3">
        <w:rPr>
          <w:rFonts w:ascii="Times New Roman" w:hAnsi="Times New Roman" w:cs="Times New Roman"/>
          <w:sz w:val="24"/>
          <w:szCs w:val="24"/>
        </w:rPr>
        <w:t xml:space="preserve"> hospital are in significant need </w:t>
      </w:r>
      <w:r w:rsidR="00391864" w:rsidRPr="002D7FB3">
        <w:rPr>
          <w:rFonts w:ascii="Times New Roman" w:hAnsi="Times New Roman" w:cs="Times New Roman"/>
          <w:sz w:val="24"/>
          <w:szCs w:val="24"/>
        </w:rPr>
        <w:t xml:space="preserve">of information sharing. </w:t>
      </w:r>
      <w:r w:rsidR="00D476FC" w:rsidRPr="002D7FB3">
        <w:rPr>
          <w:rFonts w:ascii="Times New Roman" w:hAnsi="Times New Roman" w:cs="Times New Roman"/>
          <w:sz w:val="24"/>
          <w:szCs w:val="24"/>
        </w:rPr>
        <w:t xml:space="preserve">The homes from nearby neighborhoods are the main recipients of the Midtown Family Clinic services. There is a need for communication to help </w:t>
      </w:r>
      <w:r w:rsidR="000A42A7" w:rsidRPr="002D7FB3">
        <w:rPr>
          <w:rFonts w:ascii="Times New Roman" w:hAnsi="Times New Roman" w:cs="Times New Roman"/>
          <w:sz w:val="24"/>
          <w:szCs w:val="24"/>
        </w:rPr>
        <w:t xml:space="preserve">for purposes such as </w:t>
      </w:r>
      <w:r w:rsidR="00394CB5" w:rsidRPr="002D7FB3">
        <w:rPr>
          <w:rFonts w:ascii="Times New Roman" w:hAnsi="Times New Roman" w:cs="Times New Roman"/>
          <w:sz w:val="24"/>
          <w:szCs w:val="24"/>
        </w:rPr>
        <w:t>scheduling</w:t>
      </w:r>
      <w:r w:rsidR="000A42A7" w:rsidRPr="002D7FB3">
        <w:rPr>
          <w:rFonts w:ascii="Times New Roman" w:hAnsi="Times New Roman" w:cs="Times New Roman"/>
          <w:sz w:val="24"/>
          <w:szCs w:val="24"/>
        </w:rPr>
        <w:t xml:space="preserve"> appointments with the doctor or communication of medical reports </w:t>
      </w:r>
      <w:r w:rsidR="00194AB4" w:rsidRPr="002D7FB3">
        <w:rPr>
          <w:rFonts w:ascii="Times New Roman" w:hAnsi="Times New Roman" w:cs="Times New Roman"/>
          <w:sz w:val="24"/>
          <w:szCs w:val="24"/>
        </w:rPr>
        <w:t xml:space="preserve">from the doctor to the patients. </w:t>
      </w:r>
      <w:r w:rsidR="00D476FC" w:rsidRPr="002D7FB3">
        <w:rPr>
          <w:rFonts w:ascii="Times New Roman" w:hAnsi="Times New Roman" w:cs="Times New Roman"/>
          <w:sz w:val="24"/>
          <w:szCs w:val="24"/>
        </w:rPr>
        <w:t xml:space="preserve"> </w:t>
      </w:r>
      <w:r w:rsidR="0026305B" w:rsidRPr="002D7FB3">
        <w:rPr>
          <w:rFonts w:ascii="Times New Roman" w:hAnsi="Times New Roman" w:cs="Times New Roman"/>
          <w:sz w:val="24"/>
          <w:szCs w:val="24"/>
        </w:rPr>
        <w:t>The laboratories also need to share information with the clinic.</w:t>
      </w:r>
      <w:r w:rsidR="00BA08B6" w:rsidRPr="002D7FB3">
        <w:rPr>
          <w:rFonts w:ascii="Times New Roman" w:hAnsi="Times New Roman" w:cs="Times New Roman"/>
          <w:sz w:val="24"/>
          <w:szCs w:val="24"/>
        </w:rPr>
        <w:t xml:space="preserve"> The doctor and </w:t>
      </w:r>
      <w:r w:rsidR="00B6137B" w:rsidRPr="002D7FB3">
        <w:rPr>
          <w:rFonts w:ascii="Times New Roman" w:hAnsi="Times New Roman" w:cs="Times New Roman"/>
          <w:sz w:val="24"/>
          <w:szCs w:val="24"/>
        </w:rPr>
        <w:t xml:space="preserve">the clinic may need to communicate when sharing patient information such as test samples as well as laboratory reports.  The doctor can send the patient samples to the laboratory when needed and receive </w:t>
      </w:r>
      <w:r w:rsidR="00E70959" w:rsidRPr="002D7FB3">
        <w:rPr>
          <w:rFonts w:ascii="Times New Roman" w:hAnsi="Times New Roman" w:cs="Times New Roman"/>
          <w:sz w:val="24"/>
          <w:szCs w:val="24"/>
        </w:rPr>
        <w:t>the test results with a proper means of communication.</w:t>
      </w:r>
    </w:p>
    <w:p w:rsidR="00EB2DEB" w:rsidRPr="002D7FB3" w:rsidRDefault="00EB2DEB" w:rsidP="002D7FB3">
      <w:pPr>
        <w:pStyle w:val="ListParagraph"/>
        <w:tabs>
          <w:tab w:val="left" w:pos="3165"/>
        </w:tabs>
        <w:spacing w:after="0" w:line="240" w:lineRule="auto"/>
        <w:ind w:left="360"/>
        <w:jc w:val="both"/>
        <w:rPr>
          <w:rFonts w:ascii="Times New Roman" w:hAnsi="Times New Roman" w:cs="Times New Roman"/>
          <w:b/>
          <w:sz w:val="24"/>
          <w:szCs w:val="24"/>
        </w:rPr>
      </w:pPr>
    </w:p>
    <w:tbl>
      <w:tblPr>
        <w:tblStyle w:val="TableGrid"/>
        <w:tblW w:w="0" w:type="auto"/>
        <w:tblInd w:w="360" w:type="dxa"/>
        <w:tblLook w:val="04A0"/>
      </w:tblPr>
      <w:tblGrid>
        <w:gridCol w:w="4495"/>
        <w:gridCol w:w="4495"/>
      </w:tblGrid>
      <w:tr w:rsidR="00142718" w:rsidTr="00594C7C">
        <w:tc>
          <w:tcPr>
            <w:tcW w:w="8990" w:type="dxa"/>
            <w:gridSpan w:val="2"/>
            <w:shd w:val="clear" w:color="auto" w:fill="F2F2F2" w:themeFill="background1" w:themeFillShade="F2"/>
          </w:tcPr>
          <w:p w:rsidR="00EB2DEB" w:rsidRPr="002D7FB3" w:rsidRDefault="00977EC1" w:rsidP="002D7FB3">
            <w:pPr>
              <w:pStyle w:val="ListParagraph"/>
              <w:ind w:left="0"/>
              <w:jc w:val="both"/>
              <w:rPr>
                <w:rFonts w:ascii="Times New Roman" w:hAnsi="Times New Roman" w:cs="Times New Roman"/>
                <w:b/>
                <w:bCs/>
                <w:sz w:val="24"/>
                <w:szCs w:val="24"/>
              </w:rPr>
            </w:pPr>
            <w:r w:rsidRPr="002D7FB3">
              <w:rPr>
                <w:rFonts w:ascii="Times New Roman" w:hAnsi="Times New Roman" w:cs="Times New Roman"/>
                <w:b/>
                <w:bCs/>
                <w:sz w:val="24"/>
                <w:szCs w:val="24"/>
              </w:rPr>
              <w:t>Organization #1 (Neighboring homes)</w:t>
            </w:r>
          </w:p>
        </w:tc>
      </w:tr>
      <w:tr w:rsidR="00142718" w:rsidTr="00594C7C">
        <w:tc>
          <w:tcPr>
            <w:tcW w:w="4495" w:type="dxa"/>
          </w:tcPr>
          <w:p w:rsidR="00EB2DEB" w:rsidRPr="002D7FB3" w:rsidRDefault="00977EC1" w:rsidP="002D7FB3">
            <w:pPr>
              <w:pStyle w:val="ListParagraph"/>
              <w:ind w:left="0"/>
              <w:jc w:val="both"/>
              <w:rPr>
                <w:rFonts w:ascii="Times New Roman" w:hAnsi="Times New Roman" w:cs="Times New Roman"/>
                <w:b/>
                <w:bCs/>
                <w:sz w:val="24"/>
                <w:szCs w:val="24"/>
              </w:rPr>
            </w:pPr>
            <w:r w:rsidRPr="002D7FB3">
              <w:rPr>
                <w:rFonts w:ascii="Times New Roman" w:hAnsi="Times New Roman" w:cs="Times New Roman"/>
                <w:b/>
                <w:bCs/>
                <w:sz w:val="24"/>
                <w:szCs w:val="24"/>
              </w:rPr>
              <w:t>Data Element or Item</w:t>
            </w:r>
          </w:p>
        </w:tc>
        <w:tc>
          <w:tcPr>
            <w:tcW w:w="4495" w:type="dxa"/>
          </w:tcPr>
          <w:p w:rsidR="00EB2DEB" w:rsidRPr="002D7FB3" w:rsidRDefault="00977EC1" w:rsidP="002D7FB3">
            <w:pPr>
              <w:pStyle w:val="ListParagraph"/>
              <w:ind w:left="0"/>
              <w:jc w:val="both"/>
              <w:rPr>
                <w:rFonts w:ascii="Times New Roman" w:hAnsi="Times New Roman" w:cs="Times New Roman"/>
                <w:b/>
                <w:bCs/>
                <w:sz w:val="24"/>
                <w:szCs w:val="24"/>
              </w:rPr>
            </w:pPr>
            <w:r w:rsidRPr="002D7FB3">
              <w:rPr>
                <w:rFonts w:ascii="Times New Roman" w:hAnsi="Times New Roman" w:cs="Times New Roman"/>
                <w:b/>
                <w:bCs/>
                <w:sz w:val="24"/>
                <w:szCs w:val="24"/>
              </w:rPr>
              <w:t>Data Goes TO/FROM Midtown Family Clinic</w:t>
            </w:r>
          </w:p>
        </w:tc>
      </w:tr>
      <w:tr w:rsidR="00142718" w:rsidTr="00594C7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1.</w:t>
            </w:r>
            <w:r w:rsidR="00AC30E0" w:rsidRPr="002D7FB3">
              <w:rPr>
                <w:rFonts w:ascii="Times New Roman" w:hAnsi="Times New Roman" w:cs="Times New Roman"/>
                <w:bCs/>
                <w:sz w:val="24"/>
                <w:szCs w:val="24"/>
              </w:rPr>
              <w:t xml:space="preserve">Appointment scheduling </w:t>
            </w:r>
          </w:p>
        </w:t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The clinic needs to communicate with the neighborhoods when they can visit.</w:t>
            </w:r>
          </w:p>
        </w:tc>
      </w:tr>
      <w:tr w:rsidR="00142718" w:rsidTr="00594C7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2.</w:t>
            </w:r>
            <w:r w:rsidR="00D13376" w:rsidRPr="002D7FB3">
              <w:rPr>
                <w:rFonts w:ascii="Times New Roman" w:hAnsi="Times New Roman" w:cs="Times New Roman"/>
                <w:bCs/>
                <w:sz w:val="24"/>
                <w:szCs w:val="24"/>
              </w:rPr>
              <w:t xml:space="preserve"> Medical reports </w:t>
            </w:r>
          </w:p>
        </w:t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 xml:space="preserve">Patient medical reports are </w:t>
            </w:r>
            <w:r w:rsidRPr="002D7FB3">
              <w:rPr>
                <w:rFonts w:ascii="Times New Roman" w:hAnsi="Times New Roman" w:cs="Times New Roman"/>
                <w:bCs/>
                <w:sz w:val="24"/>
                <w:szCs w:val="24"/>
              </w:rPr>
              <w:t>shared from the clinic to the patient.</w:t>
            </w:r>
          </w:p>
        </w:tc>
      </w:tr>
      <w:tr w:rsidR="00142718" w:rsidTr="00594C7C">
        <w:tc>
          <w:tcPr>
            <w:tcW w:w="4495" w:type="dxa"/>
          </w:tcPr>
          <w:p w:rsidR="00EB2DEB" w:rsidRPr="002D7FB3" w:rsidRDefault="00977EC1" w:rsidP="002D7FB3">
            <w:pPr>
              <w:pStyle w:val="ListParagraph"/>
              <w:tabs>
                <w:tab w:val="left" w:pos="1291"/>
              </w:tabs>
              <w:ind w:left="0"/>
              <w:jc w:val="both"/>
              <w:rPr>
                <w:rFonts w:ascii="Times New Roman" w:hAnsi="Times New Roman" w:cs="Times New Roman"/>
                <w:bCs/>
                <w:sz w:val="24"/>
                <w:szCs w:val="24"/>
              </w:rPr>
            </w:pPr>
            <w:r w:rsidRPr="002D7FB3">
              <w:rPr>
                <w:rFonts w:ascii="Times New Roman" w:hAnsi="Times New Roman" w:cs="Times New Roman"/>
                <w:bCs/>
                <w:sz w:val="24"/>
                <w:szCs w:val="24"/>
              </w:rPr>
              <w:t>3.</w:t>
            </w:r>
            <w:r w:rsidR="00A02B5B" w:rsidRPr="002D7FB3">
              <w:rPr>
                <w:rFonts w:ascii="Times New Roman" w:hAnsi="Times New Roman" w:cs="Times New Roman"/>
                <w:bCs/>
                <w:sz w:val="24"/>
                <w:szCs w:val="24"/>
              </w:rPr>
              <w:t xml:space="preserve"> Patients medical history</w:t>
            </w:r>
          </w:p>
        </w:t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Information regarding patient medical history can be shared from the homes to the clinic.</w:t>
            </w:r>
          </w:p>
        </w:tc>
      </w:tr>
      <w:tr w:rsidR="00142718" w:rsidTr="00594C7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4.</w:t>
            </w:r>
            <w:r w:rsidR="001C708E" w:rsidRPr="002D7FB3">
              <w:rPr>
                <w:rFonts w:ascii="Times New Roman" w:hAnsi="Times New Roman" w:cs="Times New Roman"/>
                <w:bCs/>
                <w:sz w:val="24"/>
                <w:szCs w:val="24"/>
              </w:rPr>
              <w:t xml:space="preserve"> Patient information during check-in </w:t>
            </w:r>
          </w:p>
        </w:t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 xml:space="preserve">Patient information during check-in needs to be shared </w:t>
            </w:r>
            <w:r w:rsidRPr="002D7FB3">
              <w:rPr>
                <w:rFonts w:ascii="Times New Roman" w:hAnsi="Times New Roman" w:cs="Times New Roman"/>
                <w:bCs/>
                <w:sz w:val="24"/>
                <w:szCs w:val="24"/>
              </w:rPr>
              <w:t>with the clinic.</w:t>
            </w:r>
          </w:p>
        </w:tc>
      </w:tr>
      <w:tr w:rsidR="00142718" w:rsidTr="00594C7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lastRenderedPageBreak/>
              <w:t>5.</w:t>
            </w:r>
            <w:r w:rsidR="00370152" w:rsidRPr="002D7FB3">
              <w:rPr>
                <w:rFonts w:ascii="Times New Roman" w:hAnsi="Times New Roman" w:cs="Times New Roman"/>
                <w:bCs/>
                <w:sz w:val="24"/>
                <w:szCs w:val="24"/>
              </w:rPr>
              <w:t xml:space="preserve"> Medical </w:t>
            </w:r>
            <w:r w:rsidR="00251F32" w:rsidRPr="002D7FB3">
              <w:rPr>
                <w:rFonts w:ascii="Times New Roman" w:hAnsi="Times New Roman" w:cs="Times New Roman"/>
                <w:bCs/>
                <w:sz w:val="24"/>
                <w:szCs w:val="24"/>
              </w:rPr>
              <w:t>insurance</w:t>
            </w:r>
          </w:p>
        </w:t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 xml:space="preserve">Data shared with the clinic by the </w:t>
            </w:r>
            <w:r w:rsidR="002F6C9B" w:rsidRPr="002D7FB3">
              <w:rPr>
                <w:rFonts w:ascii="Times New Roman" w:hAnsi="Times New Roman" w:cs="Times New Roman"/>
                <w:bCs/>
                <w:sz w:val="24"/>
                <w:szCs w:val="24"/>
              </w:rPr>
              <w:t>patients.</w:t>
            </w:r>
          </w:p>
        </w:tc>
      </w:tr>
      <w:tr w:rsidR="00142718" w:rsidTr="00594C7C">
        <w:tc>
          <w:tcPr>
            <w:tcW w:w="8990" w:type="dxa"/>
            <w:gridSpan w:val="2"/>
            <w:shd w:val="clear" w:color="auto" w:fill="F2F2F2" w:themeFill="background1" w:themeFillShade="F2"/>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
                <w:bCs/>
                <w:sz w:val="24"/>
                <w:szCs w:val="24"/>
              </w:rPr>
              <w:t>Organization #2 (Laboratories)</w:t>
            </w:r>
          </w:p>
        </w:tc>
      </w:tr>
      <w:tr w:rsidR="00142718" w:rsidTr="00594C7C">
        <w:tc>
          <w:tcPr>
            <w:tcW w:w="4495" w:type="dxa"/>
          </w:tcPr>
          <w:p w:rsidR="00EB2DEB" w:rsidRPr="002D7FB3" w:rsidRDefault="00977EC1" w:rsidP="002D7FB3">
            <w:pPr>
              <w:pStyle w:val="ListParagraph"/>
              <w:ind w:left="0"/>
              <w:jc w:val="both"/>
              <w:rPr>
                <w:rFonts w:ascii="Times New Roman" w:hAnsi="Times New Roman" w:cs="Times New Roman"/>
                <w:b/>
                <w:bCs/>
                <w:sz w:val="24"/>
                <w:szCs w:val="24"/>
              </w:rPr>
            </w:pPr>
            <w:r w:rsidRPr="002D7FB3">
              <w:rPr>
                <w:rFonts w:ascii="Times New Roman" w:hAnsi="Times New Roman" w:cs="Times New Roman"/>
                <w:b/>
                <w:bCs/>
                <w:sz w:val="24"/>
                <w:szCs w:val="24"/>
              </w:rPr>
              <w:t>Data Element or Item</w:t>
            </w:r>
          </w:p>
        </w:tc>
        <w:tc>
          <w:tcPr>
            <w:tcW w:w="4495" w:type="dxa"/>
          </w:tcPr>
          <w:p w:rsidR="00EB2DEB" w:rsidRPr="002D7FB3" w:rsidRDefault="00977EC1" w:rsidP="002D7FB3">
            <w:pPr>
              <w:pStyle w:val="ListParagraph"/>
              <w:ind w:left="0"/>
              <w:jc w:val="both"/>
              <w:rPr>
                <w:rFonts w:ascii="Times New Roman" w:hAnsi="Times New Roman" w:cs="Times New Roman"/>
                <w:b/>
                <w:bCs/>
                <w:sz w:val="24"/>
                <w:szCs w:val="24"/>
              </w:rPr>
            </w:pPr>
            <w:r w:rsidRPr="002D7FB3">
              <w:rPr>
                <w:rFonts w:ascii="Times New Roman" w:hAnsi="Times New Roman" w:cs="Times New Roman"/>
                <w:b/>
                <w:bCs/>
                <w:sz w:val="24"/>
                <w:szCs w:val="24"/>
              </w:rPr>
              <w:t>Data Goes TO/FROM Midtown Family Clinic</w:t>
            </w:r>
          </w:p>
        </w:tc>
      </w:tr>
      <w:tr w:rsidR="00142718" w:rsidTr="00594C7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1.</w:t>
            </w:r>
            <w:r w:rsidR="00251F32" w:rsidRPr="002D7FB3">
              <w:rPr>
                <w:rFonts w:ascii="Times New Roman" w:hAnsi="Times New Roman" w:cs="Times New Roman"/>
                <w:bCs/>
                <w:sz w:val="24"/>
                <w:szCs w:val="24"/>
              </w:rPr>
              <w:t>patient samples</w:t>
            </w:r>
          </w:p>
        </w:tc>
        <w:tc>
          <w:tcPr>
            <w:tcW w:w="4495" w:type="dxa"/>
          </w:tcPr>
          <w:p w:rsidR="00EB2DEB" w:rsidRPr="002D7FB3" w:rsidRDefault="00977EC1" w:rsidP="002D7FB3">
            <w:pPr>
              <w:pStyle w:val="ListParagraph"/>
              <w:tabs>
                <w:tab w:val="left" w:pos="1073"/>
              </w:tabs>
              <w:ind w:left="0"/>
              <w:jc w:val="both"/>
              <w:rPr>
                <w:rFonts w:ascii="Times New Roman" w:hAnsi="Times New Roman" w:cs="Times New Roman"/>
                <w:bCs/>
                <w:sz w:val="24"/>
                <w:szCs w:val="24"/>
              </w:rPr>
            </w:pPr>
            <w:r w:rsidRPr="002D7FB3">
              <w:rPr>
                <w:rFonts w:ascii="Times New Roman" w:hAnsi="Times New Roman" w:cs="Times New Roman"/>
                <w:bCs/>
                <w:sz w:val="24"/>
                <w:szCs w:val="24"/>
              </w:rPr>
              <w:t xml:space="preserve">Data on patient samples are sent to the laboratories from </w:t>
            </w:r>
            <w:r w:rsidRPr="002D7FB3">
              <w:rPr>
                <w:rFonts w:ascii="Times New Roman" w:hAnsi="Times New Roman" w:cs="Times New Roman"/>
                <w:bCs/>
                <w:sz w:val="24"/>
                <w:szCs w:val="24"/>
              </w:rPr>
              <w:t>the clinic.</w:t>
            </w:r>
          </w:p>
        </w:tc>
      </w:tr>
      <w:tr w:rsidR="00142718" w:rsidTr="00594C7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2.</w:t>
            </w:r>
            <w:r w:rsidR="00251F32" w:rsidRPr="002D7FB3">
              <w:rPr>
                <w:rFonts w:ascii="Times New Roman" w:hAnsi="Times New Roman" w:cs="Times New Roman"/>
                <w:bCs/>
                <w:sz w:val="24"/>
                <w:szCs w:val="24"/>
              </w:rPr>
              <w:t xml:space="preserve"> laboratory results</w:t>
            </w:r>
          </w:p>
        </w:t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Laboratory results are shared from the labs to the Midtown Family Clinic.</w:t>
            </w:r>
          </w:p>
        </w:tc>
      </w:tr>
      <w:tr w:rsidR="00142718" w:rsidTr="00594C7C">
        <w:tc>
          <w:tcPr>
            <w:tcW w:w="4495" w:type="dxa"/>
          </w:tcPr>
          <w:p w:rsidR="00EB2DEB" w:rsidRPr="002D7FB3" w:rsidRDefault="00977EC1" w:rsidP="002D7FB3">
            <w:pPr>
              <w:pStyle w:val="ListParagraph"/>
              <w:tabs>
                <w:tab w:val="center" w:pos="2139"/>
              </w:tabs>
              <w:ind w:left="0"/>
              <w:jc w:val="both"/>
              <w:rPr>
                <w:rFonts w:ascii="Times New Roman" w:hAnsi="Times New Roman" w:cs="Times New Roman"/>
                <w:bCs/>
                <w:sz w:val="24"/>
                <w:szCs w:val="24"/>
              </w:rPr>
            </w:pPr>
            <w:r w:rsidRPr="002D7FB3">
              <w:rPr>
                <w:rFonts w:ascii="Times New Roman" w:hAnsi="Times New Roman" w:cs="Times New Roman"/>
                <w:bCs/>
                <w:sz w:val="24"/>
                <w:szCs w:val="24"/>
              </w:rPr>
              <w:t>3.</w:t>
            </w:r>
            <w:r w:rsidR="005C7D51" w:rsidRPr="002D7FB3">
              <w:rPr>
                <w:rFonts w:ascii="Times New Roman" w:hAnsi="Times New Roman" w:cs="Times New Roman"/>
                <w:bCs/>
                <w:sz w:val="24"/>
                <w:szCs w:val="24"/>
              </w:rPr>
              <w:t xml:space="preserve"> Type of test </w:t>
            </w:r>
            <w:r w:rsidR="00FF549B" w:rsidRPr="002D7FB3">
              <w:rPr>
                <w:rFonts w:ascii="Times New Roman" w:hAnsi="Times New Roman" w:cs="Times New Roman"/>
                <w:bCs/>
                <w:sz w:val="24"/>
                <w:szCs w:val="24"/>
              </w:rPr>
              <w:t>performed</w:t>
            </w:r>
            <w:r w:rsidR="005C7D51" w:rsidRPr="002D7FB3">
              <w:rPr>
                <w:rFonts w:ascii="Times New Roman" w:hAnsi="Times New Roman" w:cs="Times New Roman"/>
                <w:bCs/>
                <w:sz w:val="24"/>
                <w:szCs w:val="24"/>
              </w:rPr>
              <w:t xml:space="preserve"> </w:t>
            </w:r>
          </w:p>
        </w:t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The labs</w:t>
            </w:r>
            <w:r w:rsidR="005C7D51" w:rsidRPr="002D7FB3">
              <w:rPr>
                <w:rFonts w:ascii="Times New Roman" w:hAnsi="Times New Roman" w:cs="Times New Roman"/>
                <w:bCs/>
                <w:sz w:val="24"/>
                <w:szCs w:val="24"/>
              </w:rPr>
              <w:t xml:space="preserve"> communicate </w:t>
            </w:r>
            <w:r w:rsidRPr="002D7FB3">
              <w:rPr>
                <w:rFonts w:ascii="Times New Roman" w:hAnsi="Times New Roman" w:cs="Times New Roman"/>
                <w:bCs/>
                <w:sz w:val="24"/>
                <w:szCs w:val="24"/>
              </w:rPr>
              <w:t>the</w:t>
            </w:r>
            <w:r w:rsidR="005C7D51" w:rsidRPr="002D7FB3">
              <w:rPr>
                <w:rFonts w:ascii="Times New Roman" w:hAnsi="Times New Roman" w:cs="Times New Roman"/>
                <w:bCs/>
                <w:sz w:val="24"/>
                <w:szCs w:val="24"/>
              </w:rPr>
              <w:t xml:space="preserve"> types of tests performed </w:t>
            </w:r>
            <w:r w:rsidRPr="002D7FB3">
              <w:rPr>
                <w:rFonts w:ascii="Times New Roman" w:hAnsi="Times New Roman" w:cs="Times New Roman"/>
                <w:bCs/>
                <w:sz w:val="24"/>
                <w:szCs w:val="24"/>
              </w:rPr>
              <w:t>on the patient samples</w:t>
            </w:r>
            <w:r w:rsidR="00727644" w:rsidRPr="002D7FB3">
              <w:rPr>
                <w:rFonts w:ascii="Times New Roman" w:hAnsi="Times New Roman" w:cs="Times New Roman"/>
                <w:bCs/>
                <w:sz w:val="24"/>
                <w:szCs w:val="24"/>
              </w:rPr>
              <w:t xml:space="preserve"> to the clinic</w:t>
            </w:r>
            <w:r w:rsidR="005C7D51" w:rsidRPr="002D7FB3">
              <w:rPr>
                <w:rFonts w:ascii="Times New Roman" w:hAnsi="Times New Roman" w:cs="Times New Roman"/>
                <w:bCs/>
                <w:sz w:val="24"/>
                <w:szCs w:val="24"/>
              </w:rPr>
              <w:t>.</w:t>
            </w:r>
          </w:p>
        </w:tc>
      </w:tr>
      <w:tr w:rsidR="00142718" w:rsidTr="00594C7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4.</w:t>
            </w:r>
            <w:r w:rsidR="00CB5EA4" w:rsidRPr="002D7FB3">
              <w:rPr>
                <w:rFonts w:ascii="Times New Roman" w:hAnsi="Times New Roman" w:cs="Times New Roman"/>
                <w:bCs/>
                <w:sz w:val="24"/>
                <w:szCs w:val="24"/>
              </w:rPr>
              <w:t xml:space="preserve"> Diagnostic procedure</w:t>
            </w:r>
          </w:p>
        </w:t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 xml:space="preserve">The </w:t>
            </w:r>
            <w:r w:rsidRPr="002D7FB3">
              <w:rPr>
                <w:rFonts w:ascii="Times New Roman" w:hAnsi="Times New Roman" w:cs="Times New Roman"/>
                <w:bCs/>
                <w:sz w:val="24"/>
                <w:szCs w:val="24"/>
              </w:rPr>
              <w:t>clinic communicates to the laboratories the types of procedures performed on the patient when obtaining the samples.</w:t>
            </w:r>
          </w:p>
        </w:tc>
      </w:tr>
      <w:tr w:rsidR="00142718" w:rsidTr="00594C7C">
        <w:tc>
          <w:tcPr>
            <w:tcW w:w="4495" w:type="dxa"/>
          </w:tcPr>
          <w:p w:rsidR="00EB2DEB"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5.</w:t>
            </w:r>
            <w:r w:rsidR="001E0C9A" w:rsidRPr="002D7FB3">
              <w:rPr>
                <w:rFonts w:ascii="Times New Roman" w:hAnsi="Times New Roman" w:cs="Times New Roman"/>
                <w:bCs/>
                <w:sz w:val="24"/>
                <w:szCs w:val="24"/>
              </w:rPr>
              <w:t>Possible tre</w:t>
            </w:r>
            <w:r w:rsidR="00C416B5" w:rsidRPr="002D7FB3">
              <w:rPr>
                <w:rFonts w:ascii="Times New Roman" w:hAnsi="Times New Roman" w:cs="Times New Roman"/>
                <w:bCs/>
                <w:sz w:val="24"/>
                <w:szCs w:val="24"/>
              </w:rPr>
              <w:t>a</w:t>
            </w:r>
            <w:r w:rsidR="001E0C9A" w:rsidRPr="002D7FB3">
              <w:rPr>
                <w:rFonts w:ascii="Times New Roman" w:hAnsi="Times New Roman" w:cs="Times New Roman"/>
                <w:bCs/>
                <w:sz w:val="24"/>
                <w:szCs w:val="24"/>
              </w:rPr>
              <w:t xml:space="preserve">tments </w:t>
            </w:r>
          </w:p>
        </w:tc>
        <w:tc>
          <w:tcPr>
            <w:tcW w:w="4495" w:type="dxa"/>
          </w:tcPr>
          <w:p w:rsidR="00CE4D2F" w:rsidRPr="002D7FB3" w:rsidRDefault="00977EC1" w:rsidP="002D7FB3">
            <w:pPr>
              <w:pStyle w:val="ListParagraph"/>
              <w:ind w:left="0"/>
              <w:jc w:val="both"/>
              <w:rPr>
                <w:rFonts w:ascii="Times New Roman" w:hAnsi="Times New Roman" w:cs="Times New Roman"/>
                <w:bCs/>
                <w:sz w:val="24"/>
                <w:szCs w:val="24"/>
              </w:rPr>
            </w:pPr>
            <w:r w:rsidRPr="002D7FB3">
              <w:rPr>
                <w:rFonts w:ascii="Times New Roman" w:hAnsi="Times New Roman" w:cs="Times New Roman"/>
                <w:bCs/>
                <w:sz w:val="24"/>
                <w:szCs w:val="24"/>
              </w:rPr>
              <w:t xml:space="preserve">Laboratories offer their </w:t>
            </w:r>
            <w:r w:rsidR="00C416B5" w:rsidRPr="002D7FB3">
              <w:rPr>
                <w:rFonts w:ascii="Times New Roman" w:hAnsi="Times New Roman" w:cs="Times New Roman"/>
                <w:bCs/>
                <w:sz w:val="24"/>
                <w:szCs w:val="24"/>
              </w:rPr>
              <w:t>recommended</w:t>
            </w:r>
            <w:r w:rsidRPr="002D7FB3">
              <w:rPr>
                <w:rFonts w:ascii="Times New Roman" w:hAnsi="Times New Roman" w:cs="Times New Roman"/>
                <w:bCs/>
                <w:sz w:val="24"/>
                <w:szCs w:val="24"/>
              </w:rPr>
              <w:t xml:space="preserve"> </w:t>
            </w:r>
            <w:r w:rsidR="00C416B5" w:rsidRPr="002D7FB3">
              <w:rPr>
                <w:rFonts w:ascii="Times New Roman" w:hAnsi="Times New Roman" w:cs="Times New Roman"/>
                <w:bCs/>
                <w:sz w:val="24"/>
                <w:szCs w:val="24"/>
              </w:rPr>
              <w:t>treatment</w:t>
            </w:r>
            <w:r w:rsidRPr="002D7FB3">
              <w:rPr>
                <w:rFonts w:ascii="Times New Roman" w:hAnsi="Times New Roman" w:cs="Times New Roman"/>
                <w:bCs/>
                <w:sz w:val="24"/>
                <w:szCs w:val="24"/>
              </w:rPr>
              <w:t xml:space="preserve"> to the clinic depending on the lab test results.</w:t>
            </w:r>
          </w:p>
        </w:tc>
      </w:tr>
    </w:tbl>
    <w:p w:rsidR="00E211E8" w:rsidRPr="002D7FB3" w:rsidRDefault="00977EC1" w:rsidP="002D7FB3">
      <w:pPr>
        <w:spacing w:line="480" w:lineRule="auto"/>
        <w:jc w:val="both"/>
        <w:rPr>
          <w:rFonts w:ascii="Times New Roman" w:hAnsi="Times New Roman" w:cs="Times New Roman"/>
          <w:b/>
          <w:sz w:val="24"/>
          <w:szCs w:val="24"/>
        </w:rPr>
      </w:pPr>
      <w:r w:rsidRPr="002D7FB3">
        <w:rPr>
          <w:rFonts w:ascii="Times New Roman" w:hAnsi="Times New Roman" w:cs="Times New Roman"/>
          <w:b/>
          <w:sz w:val="24"/>
          <w:szCs w:val="24"/>
        </w:rPr>
        <w:t xml:space="preserve"> </w:t>
      </w:r>
      <w:r w:rsidR="004827EB" w:rsidRPr="002D7FB3">
        <w:rPr>
          <w:rFonts w:ascii="Times New Roman" w:hAnsi="Times New Roman" w:cs="Times New Roman"/>
          <w:b/>
          <w:sz w:val="24"/>
          <w:szCs w:val="24"/>
        </w:rPr>
        <w:t xml:space="preserve">Data interchange standards </w:t>
      </w:r>
    </w:p>
    <w:p w:rsidR="00F619BB" w:rsidRPr="002D7FB3" w:rsidRDefault="00977EC1" w:rsidP="002D7FB3">
      <w:pPr>
        <w:spacing w:line="480" w:lineRule="auto"/>
        <w:ind w:firstLine="720"/>
        <w:jc w:val="both"/>
        <w:rPr>
          <w:rFonts w:ascii="Times New Roman" w:hAnsi="Times New Roman" w:cs="Times New Roman"/>
          <w:sz w:val="24"/>
          <w:szCs w:val="24"/>
        </w:rPr>
      </w:pPr>
      <w:r w:rsidRPr="002D7FB3">
        <w:rPr>
          <w:rFonts w:ascii="Times New Roman" w:hAnsi="Times New Roman" w:cs="Times New Roman"/>
          <w:sz w:val="24"/>
          <w:szCs w:val="24"/>
        </w:rPr>
        <w:t xml:space="preserve">The Systematized Nomenclature of Medicine Clinical Terms (SNOMED-CT) is a significant standard </w:t>
      </w:r>
      <w:r w:rsidR="009273FF" w:rsidRPr="002D7FB3">
        <w:rPr>
          <w:rFonts w:ascii="Times New Roman" w:hAnsi="Times New Roman" w:cs="Times New Roman"/>
          <w:sz w:val="24"/>
          <w:szCs w:val="24"/>
        </w:rPr>
        <w:t xml:space="preserve">when communicating with the patients. The </w:t>
      </w:r>
      <w:r w:rsidR="00C55F0D" w:rsidRPr="002D7FB3">
        <w:rPr>
          <w:rFonts w:ascii="Times New Roman" w:hAnsi="Times New Roman" w:cs="Times New Roman"/>
          <w:sz w:val="24"/>
          <w:szCs w:val="24"/>
        </w:rPr>
        <w:t>standards define</w:t>
      </w:r>
      <w:r w:rsidR="009273FF" w:rsidRPr="002D7FB3">
        <w:rPr>
          <w:rFonts w:ascii="Times New Roman" w:hAnsi="Times New Roman" w:cs="Times New Roman"/>
          <w:sz w:val="24"/>
          <w:szCs w:val="24"/>
        </w:rPr>
        <w:t xml:space="preserve"> the set of terms and phrases that are used in clinics. </w:t>
      </w:r>
      <w:r w:rsidRPr="002D7FB3">
        <w:rPr>
          <w:rFonts w:ascii="Times New Roman" w:hAnsi="Times New Roman" w:cs="Times New Roman"/>
          <w:sz w:val="24"/>
          <w:szCs w:val="24"/>
        </w:rPr>
        <w:t xml:space="preserve"> </w:t>
      </w:r>
      <w:r w:rsidR="00C55F0D" w:rsidRPr="002D7FB3">
        <w:rPr>
          <w:rFonts w:ascii="Times New Roman" w:hAnsi="Times New Roman" w:cs="Times New Roman"/>
          <w:sz w:val="24"/>
          <w:szCs w:val="24"/>
        </w:rPr>
        <w:t>The standard requires the use of a common clinical language. This means the terms and phrases used in describing prescriptions or any treatment procedures need to be common between all clinics</w:t>
      </w:r>
      <w:r w:rsidR="002D7FB3" w:rsidRPr="002D7FB3">
        <w:rPr>
          <w:rFonts w:ascii="Times New Roman" w:hAnsi="Times New Roman" w:cs="Times New Roman"/>
          <w:sz w:val="24"/>
          <w:szCs w:val="24"/>
        </w:rPr>
        <w:t xml:space="preserve"> (</w:t>
      </w:r>
      <w:r w:rsidR="002D7FB3" w:rsidRPr="002D7FB3">
        <w:rPr>
          <w:rFonts w:ascii="Times New Roman" w:hAnsi="Times New Roman" w:cs="Times New Roman"/>
          <w:sz w:val="24"/>
          <w:szCs w:val="24"/>
          <w:shd w:val="clear" w:color="auto" w:fill="FFFFFF"/>
        </w:rPr>
        <w:t>De Silva,</w:t>
      </w:r>
      <w:r w:rsidR="002D7FB3" w:rsidRPr="002D7FB3">
        <w:rPr>
          <w:rFonts w:ascii="Times New Roman" w:hAnsi="Times New Roman" w:cs="Times New Roman"/>
          <w:i/>
          <w:sz w:val="24"/>
          <w:szCs w:val="24"/>
          <w:shd w:val="clear" w:color="auto" w:fill="FFFFFF"/>
        </w:rPr>
        <w:t xml:space="preserve"> et al</w:t>
      </w:r>
      <w:r w:rsidR="002D7FB3" w:rsidRPr="002D7FB3">
        <w:rPr>
          <w:rFonts w:ascii="Times New Roman" w:hAnsi="Times New Roman" w:cs="Times New Roman"/>
          <w:sz w:val="24"/>
          <w:szCs w:val="24"/>
          <w:shd w:val="clear" w:color="auto" w:fill="FFFFFF"/>
        </w:rPr>
        <w:t>, 2011)</w:t>
      </w:r>
      <w:r w:rsidR="00C55F0D" w:rsidRPr="002D7FB3">
        <w:rPr>
          <w:rFonts w:ascii="Times New Roman" w:hAnsi="Times New Roman" w:cs="Times New Roman"/>
          <w:sz w:val="24"/>
          <w:szCs w:val="24"/>
        </w:rPr>
        <w:t>. The standard can apply to the Midto</w:t>
      </w:r>
      <w:r w:rsidR="00EC5E98" w:rsidRPr="002D7FB3">
        <w:rPr>
          <w:rFonts w:ascii="Times New Roman" w:hAnsi="Times New Roman" w:cs="Times New Roman"/>
          <w:sz w:val="24"/>
          <w:szCs w:val="24"/>
        </w:rPr>
        <w:t>wn Family Clinic when receiving prescribing medications to a patient or reviewing the provided information regarding their medical history.</w:t>
      </w:r>
    </w:p>
    <w:p w:rsidR="004827EB" w:rsidRPr="002D7FB3" w:rsidRDefault="00977EC1" w:rsidP="002D7FB3">
      <w:pPr>
        <w:spacing w:line="480" w:lineRule="auto"/>
        <w:ind w:firstLine="720"/>
        <w:jc w:val="both"/>
        <w:rPr>
          <w:rFonts w:ascii="Times New Roman" w:hAnsi="Times New Roman" w:cs="Times New Roman"/>
          <w:sz w:val="24"/>
          <w:szCs w:val="24"/>
        </w:rPr>
      </w:pPr>
      <w:r w:rsidRPr="002D7FB3">
        <w:rPr>
          <w:rFonts w:ascii="Times New Roman" w:hAnsi="Times New Roman" w:cs="Times New Roman"/>
          <w:sz w:val="24"/>
          <w:szCs w:val="24"/>
        </w:rPr>
        <w:t>Logical Observation Identifiers Names and Codes</w:t>
      </w:r>
      <w:r w:rsidR="00D8582E" w:rsidRPr="002D7FB3">
        <w:rPr>
          <w:rFonts w:ascii="Times New Roman" w:hAnsi="Times New Roman" w:cs="Times New Roman"/>
          <w:sz w:val="24"/>
          <w:szCs w:val="24"/>
        </w:rPr>
        <w:t xml:space="preserve"> </w:t>
      </w:r>
      <w:r w:rsidRPr="002D7FB3">
        <w:rPr>
          <w:rFonts w:ascii="Times New Roman" w:hAnsi="Times New Roman" w:cs="Times New Roman"/>
          <w:sz w:val="24"/>
          <w:szCs w:val="24"/>
        </w:rPr>
        <w:t xml:space="preserve">(LOINC) is a standard used in sharing data between </w:t>
      </w:r>
      <w:r w:rsidR="00D8582E" w:rsidRPr="002D7FB3">
        <w:rPr>
          <w:rFonts w:ascii="Times New Roman" w:hAnsi="Times New Roman" w:cs="Times New Roman"/>
          <w:sz w:val="24"/>
          <w:szCs w:val="24"/>
        </w:rPr>
        <w:t xml:space="preserve">healthcare providers and laboratories. </w:t>
      </w:r>
      <w:r w:rsidR="00767B90" w:rsidRPr="002D7FB3">
        <w:rPr>
          <w:rFonts w:ascii="Times New Roman" w:hAnsi="Times New Roman" w:cs="Times New Roman"/>
          <w:sz w:val="24"/>
          <w:szCs w:val="24"/>
        </w:rPr>
        <w:t xml:space="preserve">It is used </w:t>
      </w:r>
      <w:r w:rsidR="00F4612D" w:rsidRPr="002D7FB3">
        <w:rPr>
          <w:rFonts w:ascii="Times New Roman" w:hAnsi="Times New Roman" w:cs="Times New Roman"/>
          <w:sz w:val="24"/>
          <w:szCs w:val="24"/>
        </w:rPr>
        <w:t>in sharing health information electronically</w:t>
      </w:r>
      <w:r w:rsidR="002D7FB3" w:rsidRPr="002D7FB3">
        <w:rPr>
          <w:rFonts w:ascii="Times New Roman" w:hAnsi="Times New Roman" w:cs="Times New Roman"/>
          <w:sz w:val="24"/>
          <w:szCs w:val="24"/>
        </w:rPr>
        <w:t xml:space="preserve"> </w:t>
      </w:r>
      <w:r w:rsidR="002D7FB3" w:rsidRPr="002D7FB3">
        <w:rPr>
          <w:rFonts w:ascii="Times New Roman" w:hAnsi="Times New Roman" w:cs="Times New Roman"/>
          <w:sz w:val="24"/>
          <w:szCs w:val="24"/>
          <w:shd w:val="clear" w:color="auto" w:fill="FFFFFF"/>
        </w:rPr>
        <w:t xml:space="preserve">McDonald, </w:t>
      </w:r>
      <w:r w:rsidR="002D7FB3" w:rsidRPr="002D7FB3">
        <w:rPr>
          <w:rFonts w:ascii="Times New Roman" w:hAnsi="Times New Roman" w:cs="Times New Roman"/>
          <w:i/>
          <w:sz w:val="24"/>
          <w:szCs w:val="24"/>
          <w:shd w:val="clear" w:color="auto" w:fill="FFFFFF"/>
        </w:rPr>
        <w:t>et al,</w:t>
      </w:r>
      <w:r w:rsidR="002D7FB3" w:rsidRPr="002D7FB3">
        <w:rPr>
          <w:rFonts w:ascii="Times New Roman" w:hAnsi="Times New Roman" w:cs="Times New Roman"/>
          <w:sz w:val="24"/>
          <w:szCs w:val="24"/>
          <w:shd w:val="clear" w:color="auto" w:fill="FFFFFF"/>
        </w:rPr>
        <w:t xml:space="preserve"> 2014)</w:t>
      </w:r>
      <w:r w:rsidR="00F4612D" w:rsidRPr="002D7FB3">
        <w:rPr>
          <w:rFonts w:ascii="Times New Roman" w:hAnsi="Times New Roman" w:cs="Times New Roman"/>
          <w:sz w:val="24"/>
          <w:szCs w:val="24"/>
        </w:rPr>
        <w:t>. The standard requires the use of an Electronic Health Records</w:t>
      </w:r>
      <w:r w:rsidR="005749F0" w:rsidRPr="002D7FB3">
        <w:rPr>
          <w:rFonts w:ascii="Times New Roman" w:hAnsi="Times New Roman" w:cs="Times New Roman"/>
          <w:sz w:val="24"/>
          <w:szCs w:val="24"/>
        </w:rPr>
        <w:t xml:space="preserve"> system which supports it. The importance of the LOINC standard is to identify the </w:t>
      </w:r>
      <w:r w:rsidR="003B6ACF" w:rsidRPr="002D7FB3">
        <w:rPr>
          <w:rFonts w:ascii="Times New Roman" w:hAnsi="Times New Roman" w:cs="Times New Roman"/>
          <w:sz w:val="24"/>
          <w:szCs w:val="24"/>
        </w:rPr>
        <w:t xml:space="preserve">measurements and clinical observations from healthcare facilities as well as </w:t>
      </w:r>
      <w:r w:rsidR="00A57F8C" w:rsidRPr="002D7FB3">
        <w:rPr>
          <w:rFonts w:ascii="Times New Roman" w:hAnsi="Times New Roman" w:cs="Times New Roman"/>
          <w:sz w:val="24"/>
          <w:szCs w:val="24"/>
        </w:rPr>
        <w:t>promoting the meaningful use of healthcare information.</w:t>
      </w:r>
      <w:r w:rsidR="00A37F8C" w:rsidRPr="002D7FB3">
        <w:rPr>
          <w:rFonts w:ascii="Times New Roman" w:hAnsi="Times New Roman" w:cs="Times New Roman"/>
          <w:sz w:val="24"/>
          <w:szCs w:val="24"/>
        </w:rPr>
        <w:t xml:space="preserve"> The standard can be applied in Midtown Family Clinic </w:t>
      </w:r>
      <w:r w:rsidR="00A37F8C" w:rsidRPr="002D7FB3">
        <w:rPr>
          <w:rFonts w:ascii="Times New Roman" w:hAnsi="Times New Roman" w:cs="Times New Roman"/>
          <w:sz w:val="24"/>
          <w:szCs w:val="24"/>
        </w:rPr>
        <w:lastRenderedPageBreak/>
        <w:t xml:space="preserve">in sharing test results between the clinic and the labs as well as identifying the possible health measurements applicable according to the results. </w:t>
      </w:r>
    </w:p>
    <w:p w:rsidR="00EA331F" w:rsidRPr="002D7FB3" w:rsidRDefault="00977EC1" w:rsidP="002D7FB3">
      <w:pPr>
        <w:spacing w:line="480" w:lineRule="auto"/>
        <w:jc w:val="both"/>
        <w:rPr>
          <w:rFonts w:ascii="Times New Roman" w:hAnsi="Times New Roman" w:cs="Times New Roman"/>
          <w:b/>
          <w:sz w:val="24"/>
          <w:szCs w:val="24"/>
        </w:rPr>
      </w:pPr>
      <w:r w:rsidRPr="002D7FB3">
        <w:rPr>
          <w:rFonts w:ascii="Times New Roman" w:hAnsi="Times New Roman" w:cs="Times New Roman"/>
          <w:b/>
          <w:sz w:val="24"/>
          <w:szCs w:val="24"/>
        </w:rPr>
        <w:t xml:space="preserve">Summary </w:t>
      </w:r>
    </w:p>
    <w:p w:rsidR="0027501D" w:rsidRPr="002D7FB3" w:rsidRDefault="00977EC1" w:rsidP="002D7FB3">
      <w:pPr>
        <w:spacing w:line="480" w:lineRule="auto"/>
        <w:ind w:firstLine="720"/>
        <w:jc w:val="both"/>
        <w:rPr>
          <w:rFonts w:ascii="Times New Roman" w:hAnsi="Times New Roman" w:cs="Times New Roman"/>
          <w:sz w:val="24"/>
          <w:szCs w:val="24"/>
        </w:rPr>
      </w:pPr>
      <w:r w:rsidRPr="002D7FB3">
        <w:rPr>
          <w:rFonts w:ascii="Times New Roman" w:hAnsi="Times New Roman" w:cs="Times New Roman"/>
          <w:sz w:val="24"/>
          <w:szCs w:val="24"/>
        </w:rPr>
        <w:t>Data sharing in healthcare is one of the critical factors for ensuring the effectiveness of the o</w:t>
      </w:r>
      <w:r w:rsidRPr="002D7FB3">
        <w:rPr>
          <w:rFonts w:ascii="Times New Roman" w:hAnsi="Times New Roman" w:cs="Times New Roman"/>
          <w:sz w:val="24"/>
          <w:szCs w:val="24"/>
        </w:rPr>
        <w:t xml:space="preserve">peration in healthcare institutions. The </w:t>
      </w:r>
      <w:r w:rsidR="000A7A71" w:rsidRPr="002D7FB3">
        <w:rPr>
          <w:rFonts w:ascii="Times New Roman" w:hAnsi="Times New Roman" w:cs="Times New Roman"/>
          <w:sz w:val="24"/>
          <w:szCs w:val="24"/>
        </w:rPr>
        <w:t xml:space="preserve">Midtown Family Clinic is one of the institutions which </w:t>
      </w:r>
      <w:r w:rsidR="00E00AD2" w:rsidRPr="002D7FB3">
        <w:rPr>
          <w:rFonts w:ascii="Times New Roman" w:hAnsi="Times New Roman" w:cs="Times New Roman"/>
          <w:sz w:val="24"/>
          <w:szCs w:val="24"/>
        </w:rPr>
        <w:t>require</w:t>
      </w:r>
      <w:r w:rsidR="000A7A71" w:rsidRPr="002D7FB3">
        <w:rPr>
          <w:rFonts w:ascii="Times New Roman" w:hAnsi="Times New Roman" w:cs="Times New Roman"/>
          <w:sz w:val="24"/>
          <w:szCs w:val="24"/>
        </w:rPr>
        <w:t xml:space="preserve"> communication and data sharing between the patients and the clinic as well as </w:t>
      </w:r>
      <w:r w:rsidR="00DD7AA1" w:rsidRPr="002D7FB3">
        <w:rPr>
          <w:rFonts w:ascii="Times New Roman" w:hAnsi="Times New Roman" w:cs="Times New Roman"/>
          <w:sz w:val="24"/>
          <w:szCs w:val="24"/>
        </w:rPr>
        <w:t xml:space="preserve">laboratories. </w:t>
      </w:r>
      <w:r w:rsidR="00E0490E" w:rsidRPr="002D7FB3">
        <w:rPr>
          <w:rFonts w:ascii="Times New Roman" w:hAnsi="Times New Roman" w:cs="Times New Roman"/>
          <w:sz w:val="24"/>
          <w:szCs w:val="24"/>
        </w:rPr>
        <w:t xml:space="preserve">The sharing of the information is guided by a set </w:t>
      </w:r>
      <w:r w:rsidR="00270AA2" w:rsidRPr="002D7FB3">
        <w:rPr>
          <w:rFonts w:ascii="Times New Roman" w:hAnsi="Times New Roman" w:cs="Times New Roman"/>
          <w:sz w:val="24"/>
          <w:szCs w:val="24"/>
        </w:rPr>
        <w:t xml:space="preserve">of </w:t>
      </w:r>
      <w:r w:rsidR="00E0490E" w:rsidRPr="002D7FB3">
        <w:rPr>
          <w:rFonts w:ascii="Times New Roman" w:hAnsi="Times New Roman" w:cs="Times New Roman"/>
          <w:sz w:val="24"/>
          <w:szCs w:val="24"/>
        </w:rPr>
        <w:t xml:space="preserve">standards such as LOINC </w:t>
      </w:r>
      <w:r w:rsidR="00E00AD2" w:rsidRPr="002D7FB3">
        <w:rPr>
          <w:rFonts w:ascii="Times New Roman" w:hAnsi="Times New Roman" w:cs="Times New Roman"/>
          <w:sz w:val="24"/>
          <w:szCs w:val="24"/>
        </w:rPr>
        <w:t>as well as SNOMED_CT which define the measurements in electronic data sharing as well as the use of a common language respectively.</w:t>
      </w:r>
    </w:p>
    <w:p w:rsidR="0027501D" w:rsidRPr="002D7FB3" w:rsidRDefault="00977EC1" w:rsidP="002D7FB3">
      <w:pPr>
        <w:spacing w:line="480" w:lineRule="auto"/>
        <w:rPr>
          <w:rFonts w:ascii="Times New Roman" w:hAnsi="Times New Roman" w:cs="Times New Roman"/>
          <w:b/>
          <w:sz w:val="24"/>
          <w:szCs w:val="24"/>
        </w:rPr>
      </w:pPr>
      <w:r w:rsidRPr="002D7FB3">
        <w:rPr>
          <w:rFonts w:ascii="Times New Roman" w:hAnsi="Times New Roman" w:cs="Times New Roman"/>
          <w:b/>
          <w:sz w:val="24"/>
          <w:szCs w:val="24"/>
        </w:rPr>
        <w:br w:type="page"/>
      </w:r>
    </w:p>
    <w:p w:rsidR="00404A87" w:rsidRPr="002D7FB3" w:rsidRDefault="00977EC1" w:rsidP="002D7FB3">
      <w:pPr>
        <w:spacing w:line="480" w:lineRule="auto"/>
        <w:ind w:firstLine="720"/>
        <w:jc w:val="center"/>
        <w:rPr>
          <w:rFonts w:ascii="Times New Roman" w:hAnsi="Times New Roman" w:cs="Times New Roman"/>
          <w:b/>
          <w:sz w:val="24"/>
          <w:szCs w:val="24"/>
        </w:rPr>
      </w:pPr>
      <w:r w:rsidRPr="002D7FB3">
        <w:rPr>
          <w:rFonts w:ascii="Times New Roman" w:hAnsi="Times New Roman" w:cs="Times New Roman"/>
          <w:b/>
          <w:sz w:val="24"/>
          <w:szCs w:val="24"/>
        </w:rPr>
        <w:lastRenderedPageBreak/>
        <w:t>References</w:t>
      </w:r>
    </w:p>
    <w:p w:rsidR="00D57813" w:rsidRPr="002D7FB3" w:rsidRDefault="00977EC1" w:rsidP="00D57813">
      <w:pPr>
        <w:spacing w:line="480" w:lineRule="auto"/>
        <w:ind w:left="720" w:hanging="720"/>
        <w:jc w:val="both"/>
        <w:rPr>
          <w:rFonts w:ascii="Times New Roman" w:hAnsi="Times New Roman" w:cs="Times New Roman"/>
          <w:b/>
          <w:sz w:val="24"/>
          <w:szCs w:val="24"/>
        </w:rPr>
      </w:pPr>
      <w:r w:rsidRPr="002D7FB3">
        <w:rPr>
          <w:rFonts w:ascii="Times New Roman" w:hAnsi="Times New Roman" w:cs="Times New Roman"/>
          <w:sz w:val="24"/>
          <w:szCs w:val="24"/>
          <w:shd w:val="clear" w:color="auto" w:fill="FFFFFF"/>
        </w:rPr>
        <w:t>De Silva, T. S., MacDonald, D., Paterson, G., Sikdar, K. C., &amp;</w:t>
      </w:r>
      <w:r w:rsidRPr="002D7FB3">
        <w:rPr>
          <w:rFonts w:ascii="Times New Roman" w:hAnsi="Times New Roman" w:cs="Times New Roman"/>
          <w:sz w:val="24"/>
          <w:szCs w:val="24"/>
          <w:shd w:val="clear" w:color="auto" w:fill="FFFFFF"/>
        </w:rPr>
        <w:t xml:space="preserve"> Cochrane, B. (2011). Systematized Nomenclature of medicine clinical terms (SNOMED CT) to represent computed tomography procedures. </w:t>
      </w:r>
      <w:r w:rsidRPr="002D7FB3">
        <w:rPr>
          <w:rFonts w:ascii="Times New Roman" w:hAnsi="Times New Roman" w:cs="Times New Roman"/>
          <w:i/>
          <w:iCs/>
          <w:sz w:val="24"/>
          <w:szCs w:val="24"/>
          <w:shd w:val="clear" w:color="auto" w:fill="FFFFFF"/>
        </w:rPr>
        <w:t>Computer methods and programs in biomedicine</w:t>
      </w:r>
      <w:r w:rsidRPr="002D7FB3">
        <w:rPr>
          <w:rFonts w:ascii="Times New Roman" w:hAnsi="Times New Roman" w:cs="Times New Roman"/>
          <w:sz w:val="24"/>
          <w:szCs w:val="24"/>
          <w:shd w:val="clear" w:color="auto" w:fill="FFFFFF"/>
        </w:rPr>
        <w:t>, </w:t>
      </w:r>
      <w:r w:rsidRPr="002D7FB3">
        <w:rPr>
          <w:rFonts w:ascii="Times New Roman" w:hAnsi="Times New Roman" w:cs="Times New Roman"/>
          <w:i/>
          <w:iCs/>
          <w:sz w:val="24"/>
          <w:szCs w:val="24"/>
          <w:shd w:val="clear" w:color="auto" w:fill="FFFFFF"/>
        </w:rPr>
        <w:t>101</w:t>
      </w:r>
      <w:r w:rsidRPr="002D7FB3">
        <w:rPr>
          <w:rFonts w:ascii="Times New Roman" w:hAnsi="Times New Roman" w:cs="Times New Roman"/>
          <w:sz w:val="24"/>
          <w:szCs w:val="24"/>
          <w:shd w:val="clear" w:color="auto" w:fill="FFFFFF"/>
        </w:rPr>
        <w:t>(3), 324-329.</w:t>
      </w:r>
    </w:p>
    <w:p w:rsidR="00D57813" w:rsidRPr="002D7FB3" w:rsidRDefault="00977EC1" w:rsidP="00D57813">
      <w:pPr>
        <w:spacing w:line="480" w:lineRule="auto"/>
        <w:ind w:left="720" w:hanging="720"/>
        <w:jc w:val="both"/>
        <w:rPr>
          <w:rFonts w:ascii="Times New Roman" w:hAnsi="Times New Roman" w:cs="Times New Roman"/>
          <w:sz w:val="24"/>
          <w:szCs w:val="24"/>
          <w:shd w:val="clear" w:color="auto" w:fill="FFFFFF"/>
        </w:rPr>
      </w:pPr>
      <w:r w:rsidRPr="002D7FB3">
        <w:rPr>
          <w:rFonts w:ascii="Times New Roman" w:hAnsi="Times New Roman" w:cs="Times New Roman"/>
          <w:sz w:val="24"/>
          <w:szCs w:val="24"/>
          <w:shd w:val="clear" w:color="auto" w:fill="FFFFFF"/>
        </w:rPr>
        <w:t>McDonald, C. J., Huff, S. M., Suico, J. G., Hill, G., Leavell</w:t>
      </w:r>
      <w:r w:rsidRPr="002D7FB3">
        <w:rPr>
          <w:rFonts w:ascii="Times New Roman" w:hAnsi="Times New Roman" w:cs="Times New Roman"/>
          <w:sz w:val="24"/>
          <w:szCs w:val="24"/>
          <w:shd w:val="clear" w:color="auto" w:fill="FFFFFF"/>
        </w:rPr>
        <w:t>e, D., Aller, R., ... &amp; Williams, W. (2014). LOINC, a universal standard for identifying laboratory observations: a 5-year update. </w:t>
      </w:r>
      <w:r w:rsidRPr="002D7FB3">
        <w:rPr>
          <w:rFonts w:ascii="Times New Roman" w:hAnsi="Times New Roman" w:cs="Times New Roman"/>
          <w:i/>
          <w:iCs/>
          <w:sz w:val="24"/>
          <w:szCs w:val="24"/>
          <w:shd w:val="clear" w:color="auto" w:fill="FFFFFF"/>
        </w:rPr>
        <w:t>Clinical chemistry</w:t>
      </w:r>
      <w:r w:rsidRPr="002D7FB3">
        <w:rPr>
          <w:rFonts w:ascii="Times New Roman" w:hAnsi="Times New Roman" w:cs="Times New Roman"/>
          <w:sz w:val="24"/>
          <w:szCs w:val="24"/>
          <w:shd w:val="clear" w:color="auto" w:fill="FFFFFF"/>
        </w:rPr>
        <w:t>, </w:t>
      </w:r>
      <w:r w:rsidRPr="002D7FB3">
        <w:rPr>
          <w:rFonts w:ascii="Times New Roman" w:hAnsi="Times New Roman" w:cs="Times New Roman"/>
          <w:i/>
          <w:iCs/>
          <w:sz w:val="24"/>
          <w:szCs w:val="24"/>
          <w:shd w:val="clear" w:color="auto" w:fill="FFFFFF"/>
        </w:rPr>
        <w:t>49</w:t>
      </w:r>
      <w:r w:rsidRPr="002D7FB3">
        <w:rPr>
          <w:rFonts w:ascii="Times New Roman" w:hAnsi="Times New Roman" w:cs="Times New Roman"/>
          <w:sz w:val="24"/>
          <w:szCs w:val="24"/>
          <w:shd w:val="clear" w:color="auto" w:fill="FFFFFF"/>
        </w:rPr>
        <w:t>(4), 624-633.</w:t>
      </w:r>
    </w:p>
    <w:sectPr w:rsidR="00D57813" w:rsidRPr="002D7FB3" w:rsidSect="009A62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7EC1" w:rsidRDefault="00977EC1" w:rsidP="00142718">
      <w:pPr>
        <w:spacing w:after="0" w:line="240" w:lineRule="auto"/>
      </w:pPr>
      <w:r>
        <w:separator/>
      </w:r>
    </w:p>
  </w:endnote>
  <w:endnote w:type="continuationSeparator" w:id="1">
    <w:p w:rsidR="00977EC1" w:rsidRDefault="00977EC1" w:rsidP="001427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7EC1" w:rsidRDefault="00977EC1" w:rsidP="00142718">
      <w:pPr>
        <w:spacing w:after="0" w:line="240" w:lineRule="auto"/>
      </w:pPr>
      <w:r>
        <w:separator/>
      </w:r>
    </w:p>
  </w:footnote>
  <w:footnote w:type="continuationSeparator" w:id="1">
    <w:p w:rsidR="00977EC1" w:rsidRDefault="00977EC1" w:rsidP="001427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28063"/>
      <w:docPartObj>
        <w:docPartGallery w:val="Page Numbers (Top of Page)"/>
        <w:docPartUnique/>
      </w:docPartObj>
    </w:sdtPr>
    <w:sdtContent>
      <w:p w:rsidR="009A62C6" w:rsidRDefault="00977EC1">
        <w:pPr>
          <w:pStyle w:val="Header"/>
          <w:jc w:val="right"/>
        </w:pPr>
        <w:r>
          <w:rPr>
            <w:rFonts w:ascii="Times New Roman" w:hAnsi="Times New Roman" w:cs="Times New Roman"/>
            <w:sz w:val="24"/>
            <w:szCs w:val="24"/>
          </w:rPr>
          <w:t xml:space="preserve">DATA SHARING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42718">
          <w:fldChar w:fldCharType="begin"/>
        </w:r>
        <w:r>
          <w:instrText xml:space="preserve"> PAGE  </w:instrText>
        </w:r>
        <w:r>
          <w:instrText xml:space="preserve"> \* MERGEFORMAT </w:instrText>
        </w:r>
        <w:r w:rsidR="00142718">
          <w:fldChar w:fldCharType="separate"/>
        </w:r>
        <w:r w:rsidR="003D4A3D">
          <w:rPr>
            <w:noProof/>
          </w:rPr>
          <w:t>5</w:t>
        </w:r>
        <w:r w:rsidR="00142718">
          <w:rPr>
            <w:noProof/>
          </w:rPr>
          <w:fldChar w:fldCharType="end"/>
        </w:r>
      </w:p>
    </w:sdtContent>
  </w:sdt>
  <w:p w:rsidR="009A62C6" w:rsidRDefault="009A62C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C6" w:rsidRPr="009A62C6" w:rsidRDefault="00977EC1" w:rsidP="009A62C6">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DATA SHARING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55035"/>
    <w:rsid w:val="000A42A7"/>
    <w:rsid w:val="000A7A71"/>
    <w:rsid w:val="00142718"/>
    <w:rsid w:val="00173C3A"/>
    <w:rsid w:val="001903CA"/>
    <w:rsid w:val="00194AB4"/>
    <w:rsid w:val="001C708E"/>
    <w:rsid w:val="001E0C9A"/>
    <w:rsid w:val="00205A3B"/>
    <w:rsid w:val="00251F32"/>
    <w:rsid w:val="0026305B"/>
    <w:rsid w:val="00270AA2"/>
    <w:rsid w:val="0027501D"/>
    <w:rsid w:val="002D7FB3"/>
    <w:rsid w:val="002E4B0D"/>
    <w:rsid w:val="002F6C9B"/>
    <w:rsid w:val="00336096"/>
    <w:rsid w:val="00370152"/>
    <w:rsid w:val="00391864"/>
    <w:rsid w:val="00394CB5"/>
    <w:rsid w:val="003B6ACF"/>
    <w:rsid w:val="003D4A3D"/>
    <w:rsid w:val="00404A87"/>
    <w:rsid w:val="00420CD3"/>
    <w:rsid w:val="004827EB"/>
    <w:rsid w:val="0050599E"/>
    <w:rsid w:val="005749F0"/>
    <w:rsid w:val="005C7D51"/>
    <w:rsid w:val="00606671"/>
    <w:rsid w:val="006A0048"/>
    <w:rsid w:val="00727644"/>
    <w:rsid w:val="00767B90"/>
    <w:rsid w:val="00783794"/>
    <w:rsid w:val="007F0220"/>
    <w:rsid w:val="00812F7C"/>
    <w:rsid w:val="0092015C"/>
    <w:rsid w:val="009273FF"/>
    <w:rsid w:val="00977EC1"/>
    <w:rsid w:val="009A62C6"/>
    <w:rsid w:val="00A02B5B"/>
    <w:rsid w:val="00A37F8C"/>
    <w:rsid w:val="00A57F8C"/>
    <w:rsid w:val="00AC30E0"/>
    <w:rsid w:val="00B55035"/>
    <w:rsid w:val="00B6137B"/>
    <w:rsid w:val="00BA08B6"/>
    <w:rsid w:val="00BB3402"/>
    <w:rsid w:val="00BF4038"/>
    <w:rsid w:val="00C416B5"/>
    <w:rsid w:val="00C55F0D"/>
    <w:rsid w:val="00CB5EA4"/>
    <w:rsid w:val="00CE4D2F"/>
    <w:rsid w:val="00CF36D3"/>
    <w:rsid w:val="00D07F63"/>
    <w:rsid w:val="00D13376"/>
    <w:rsid w:val="00D476FC"/>
    <w:rsid w:val="00D57813"/>
    <w:rsid w:val="00D8582E"/>
    <w:rsid w:val="00DD7AA1"/>
    <w:rsid w:val="00E00AD2"/>
    <w:rsid w:val="00E0490E"/>
    <w:rsid w:val="00E211E8"/>
    <w:rsid w:val="00E70959"/>
    <w:rsid w:val="00EA331F"/>
    <w:rsid w:val="00EB2DEB"/>
    <w:rsid w:val="00EC5E98"/>
    <w:rsid w:val="00F4612D"/>
    <w:rsid w:val="00F51EFE"/>
    <w:rsid w:val="00F619BB"/>
    <w:rsid w:val="00F90D1A"/>
    <w:rsid w:val="00FF54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0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B2DEB"/>
    <w:pPr>
      <w:ind w:left="720"/>
      <w:contextualSpacing/>
    </w:pPr>
  </w:style>
  <w:style w:type="table" w:styleId="TableGrid">
    <w:name w:val="Table Grid"/>
    <w:basedOn w:val="TableNormal"/>
    <w:uiPriority w:val="59"/>
    <w:rsid w:val="00EB2D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066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671"/>
  </w:style>
  <w:style w:type="paragraph" w:styleId="Footer">
    <w:name w:val="footer"/>
    <w:basedOn w:val="Normal"/>
    <w:link w:val="FooterChar"/>
    <w:uiPriority w:val="99"/>
    <w:semiHidden/>
    <w:unhideWhenUsed/>
    <w:rsid w:val="0060667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667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2020-09-12T06:46:00Z</dcterms:created>
  <dcterms:modified xsi:type="dcterms:W3CDTF">2020-09-12T06:46:00Z</dcterms:modified>
</cp:coreProperties>
</file>